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456" w:rsidRPr="005A79D8" w:rsidRDefault="005D6456" w:rsidP="005D6456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6456" w:rsidRPr="005A79D8" w:rsidRDefault="005D6456" w:rsidP="005D6456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6456" w:rsidRPr="005A79D8" w:rsidRDefault="005D6456" w:rsidP="005D6456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5DCE" w:rsidRPr="005A79D8" w:rsidRDefault="00CF03C0" w:rsidP="005D6456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9D8">
        <w:rPr>
          <w:rFonts w:ascii="Times New Roman" w:hAnsi="Times New Roman" w:cs="Times New Roman"/>
          <w:b/>
          <w:sz w:val="24"/>
          <w:szCs w:val="24"/>
        </w:rPr>
        <w:t>Comparative Advertising</w:t>
      </w:r>
    </w:p>
    <w:p w:rsidR="00115DCE" w:rsidRPr="005A79D8" w:rsidRDefault="00CF03C0" w:rsidP="005D6456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79D8">
        <w:rPr>
          <w:rFonts w:ascii="Times New Roman" w:hAnsi="Times New Roman" w:cs="Times New Roman"/>
          <w:sz w:val="24"/>
          <w:szCs w:val="24"/>
        </w:rPr>
        <w:t>Student’s Name</w:t>
      </w:r>
    </w:p>
    <w:p w:rsidR="00115DCE" w:rsidRPr="005A79D8" w:rsidRDefault="00CF03C0" w:rsidP="005D6456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79D8">
        <w:rPr>
          <w:rFonts w:ascii="Times New Roman" w:hAnsi="Times New Roman" w:cs="Times New Roman"/>
          <w:sz w:val="24"/>
          <w:szCs w:val="24"/>
        </w:rPr>
        <w:t>Course Name and Number</w:t>
      </w:r>
    </w:p>
    <w:p w:rsidR="00115DCE" w:rsidRPr="005A79D8" w:rsidRDefault="00CF03C0" w:rsidP="005D6456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79D8">
        <w:rPr>
          <w:rFonts w:ascii="Times New Roman" w:hAnsi="Times New Roman" w:cs="Times New Roman"/>
          <w:sz w:val="24"/>
          <w:szCs w:val="24"/>
        </w:rPr>
        <w:t>University</w:t>
      </w:r>
    </w:p>
    <w:p w:rsidR="00115DCE" w:rsidRPr="005A79D8" w:rsidRDefault="00CF03C0" w:rsidP="005D6456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79D8">
        <w:rPr>
          <w:rFonts w:ascii="Times New Roman" w:hAnsi="Times New Roman" w:cs="Times New Roman"/>
          <w:sz w:val="24"/>
          <w:szCs w:val="24"/>
        </w:rPr>
        <w:t>Instructor’s Name</w:t>
      </w:r>
    </w:p>
    <w:p w:rsidR="00115DCE" w:rsidRPr="005A79D8" w:rsidRDefault="00CF03C0" w:rsidP="005D6456">
      <w:pPr>
        <w:spacing w:after="12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79D8">
        <w:rPr>
          <w:rFonts w:ascii="Times New Roman" w:hAnsi="Times New Roman" w:cs="Times New Roman"/>
          <w:sz w:val="24"/>
          <w:szCs w:val="24"/>
        </w:rPr>
        <w:t>Date</w:t>
      </w:r>
    </w:p>
    <w:p w:rsidR="00115DCE" w:rsidRPr="005A79D8" w:rsidRDefault="00115DCE" w:rsidP="005D6456">
      <w:pPr>
        <w:spacing w:after="12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D6456" w:rsidRPr="005A79D8" w:rsidRDefault="005D6456" w:rsidP="005D6456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456" w:rsidRPr="005A79D8" w:rsidRDefault="005D6456" w:rsidP="005D6456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456" w:rsidRPr="005A79D8" w:rsidRDefault="005D6456" w:rsidP="005D6456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456" w:rsidRPr="005A79D8" w:rsidRDefault="005D6456" w:rsidP="005D6456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456" w:rsidRPr="005A79D8" w:rsidRDefault="005D6456" w:rsidP="005D6456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456" w:rsidRPr="005A79D8" w:rsidRDefault="005D6456" w:rsidP="005D6456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456" w:rsidRPr="005A79D8" w:rsidRDefault="005D6456" w:rsidP="005D6456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456" w:rsidRPr="005A79D8" w:rsidRDefault="005D6456" w:rsidP="005D6456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456" w:rsidRPr="005A79D8" w:rsidRDefault="005D6456" w:rsidP="005D6456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5DCE" w:rsidRPr="005A79D8" w:rsidRDefault="00CF03C0" w:rsidP="005D6456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9D8">
        <w:rPr>
          <w:rFonts w:ascii="Times New Roman" w:hAnsi="Times New Roman" w:cs="Times New Roman"/>
          <w:b/>
          <w:sz w:val="24"/>
          <w:szCs w:val="24"/>
        </w:rPr>
        <w:lastRenderedPageBreak/>
        <w:t>Comparative Advertising</w:t>
      </w:r>
    </w:p>
    <w:p w:rsidR="00611B4B" w:rsidRPr="005A79D8" w:rsidRDefault="00CF03C0" w:rsidP="005D6456">
      <w:pPr>
        <w:spacing w:after="12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A79D8">
        <w:rPr>
          <w:rFonts w:ascii="Times New Roman" w:hAnsi="Times New Roman" w:cs="Times New Roman"/>
          <w:sz w:val="24"/>
          <w:szCs w:val="24"/>
        </w:rPr>
        <w:t>Advertisement i</w:t>
      </w:r>
      <w:bookmarkStart w:id="0" w:name="_GoBack"/>
      <w:bookmarkEnd w:id="0"/>
      <w:r w:rsidRPr="005A79D8">
        <w:rPr>
          <w:rFonts w:ascii="Times New Roman" w:hAnsi="Times New Roman" w:cs="Times New Roman"/>
          <w:sz w:val="24"/>
          <w:szCs w:val="24"/>
        </w:rPr>
        <w:t xml:space="preserve">s one of </w:t>
      </w:r>
      <w:r w:rsidR="00CD7993" w:rsidRPr="005A79D8">
        <w:rPr>
          <w:rFonts w:ascii="Times New Roman" w:hAnsi="Times New Roman" w:cs="Times New Roman"/>
          <w:sz w:val="24"/>
          <w:szCs w:val="24"/>
        </w:rPr>
        <w:t xml:space="preserve">the fundamental concepts in marketing. </w:t>
      </w:r>
      <w:r w:rsidR="003134A6" w:rsidRPr="005A79D8">
        <w:rPr>
          <w:rFonts w:ascii="Times New Roman" w:hAnsi="Times New Roman" w:cs="Times New Roman"/>
          <w:sz w:val="24"/>
          <w:szCs w:val="24"/>
        </w:rPr>
        <w:t>Advertisement is a strategy that most companies utilize</w:t>
      </w:r>
      <w:r w:rsidR="004F5EC8" w:rsidRPr="005A79D8">
        <w:rPr>
          <w:rFonts w:ascii="Times New Roman" w:hAnsi="Times New Roman" w:cs="Times New Roman"/>
          <w:sz w:val="24"/>
          <w:szCs w:val="24"/>
        </w:rPr>
        <w:t xml:space="preserve"> to bring their goo</w:t>
      </w:r>
      <w:r w:rsidR="00486D48" w:rsidRPr="005A79D8">
        <w:rPr>
          <w:rFonts w:ascii="Times New Roman" w:hAnsi="Times New Roman" w:cs="Times New Roman"/>
          <w:sz w:val="24"/>
          <w:szCs w:val="24"/>
        </w:rPr>
        <w:t xml:space="preserve">ds or services to public notice. Advertisement is also important because it is a way of influencing </w:t>
      </w:r>
      <w:r w:rsidR="00B409DA" w:rsidRPr="005A79D8">
        <w:rPr>
          <w:rFonts w:ascii="Times New Roman" w:hAnsi="Times New Roman" w:cs="Times New Roman"/>
          <w:sz w:val="24"/>
          <w:szCs w:val="24"/>
        </w:rPr>
        <w:t>consumers</w:t>
      </w:r>
      <w:r w:rsidR="00CC392D" w:rsidRPr="005A79D8">
        <w:rPr>
          <w:rFonts w:ascii="Times New Roman" w:hAnsi="Times New Roman" w:cs="Times New Roman"/>
          <w:sz w:val="24"/>
          <w:szCs w:val="24"/>
        </w:rPr>
        <w:t>’ buying behavior.</w:t>
      </w:r>
      <w:r w:rsidR="00B409DA" w:rsidRPr="005A79D8">
        <w:rPr>
          <w:rFonts w:ascii="Times New Roman" w:hAnsi="Times New Roman" w:cs="Times New Roman"/>
          <w:sz w:val="24"/>
          <w:szCs w:val="24"/>
        </w:rPr>
        <w:t xml:space="preserve"> </w:t>
      </w:r>
      <w:r w:rsidR="00B2434E" w:rsidRPr="005A79D8">
        <w:rPr>
          <w:rFonts w:ascii="Times New Roman" w:hAnsi="Times New Roman" w:cs="Times New Roman"/>
          <w:sz w:val="24"/>
          <w:szCs w:val="24"/>
        </w:rPr>
        <w:t xml:space="preserve">Comparative advertising </w:t>
      </w:r>
      <w:r w:rsidR="00750231" w:rsidRPr="005A79D8">
        <w:rPr>
          <w:rFonts w:ascii="Times New Roman" w:hAnsi="Times New Roman" w:cs="Times New Roman"/>
          <w:sz w:val="24"/>
          <w:szCs w:val="24"/>
        </w:rPr>
        <w:t xml:space="preserve">is also a form of advertisement that most companies use to </w:t>
      </w:r>
      <w:r w:rsidR="00A74BE5" w:rsidRPr="005A79D8">
        <w:rPr>
          <w:rFonts w:ascii="Times New Roman" w:hAnsi="Times New Roman" w:cs="Times New Roman"/>
          <w:sz w:val="24"/>
          <w:szCs w:val="24"/>
        </w:rPr>
        <w:t>compare their products against that of their competitors</w:t>
      </w:r>
      <w:r w:rsidR="002A4F36" w:rsidRPr="005A79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(del Barrio-</w:t>
      </w:r>
      <w:proofErr w:type="spellStart"/>
      <w:r w:rsidR="002A4F36" w:rsidRPr="005A79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García</w:t>
      </w:r>
      <w:proofErr w:type="spellEnd"/>
      <w:r w:rsidR="002A4F36" w:rsidRPr="005A79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2020).</w:t>
      </w:r>
      <w:r w:rsidR="00A74BE5" w:rsidRPr="005A79D8">
        <w:rPr>
          <w:rFonts w:ascii="Times New Roman" w:hAnsi="Times New Roman" w:cs="Times New Roman"/>
          <w:sz w:val="24"/>
          <w:szCs w:val="24"/>
        </w:rPr>
        <w:t xml:space="preserve"> </w:t>
      </w:r>
      <w:r w:rsidR="006E1222" w:rsidRPr="005A79D8">
        <w:rPr>
          <w:rFonts w:ascii="Times New Roman" w:hAnsi="Times New Roman" w:cs="Times New Roman"/>
          <w:sz w:val="24"/>
          <w:szCs w:val="24"/>
        </w:rPr>
        <w:t>T</w:t>
      </w:r>
      <w:r w:rsidR="00B2434E" w:rsidRPr="005A79D8">
        <w:rPr>
          <w:rFonts w:ascii="Times New Roman" w:hAnsi="Times New Roman" w:cs="Times New Roman"/>
          <w:sz w:val="24"/>
          <w:szCs w:val="24"/>
        </w:rPr>
        <w:t xml:space="preserve">hrough comparative advertising, </w:t>
      </w:r>
      <w:r w:rsidR="006E1222" w:rsidRPr="005A79D8">
        <w:rPr>
          <w:rFonts w:ascii="Times New Roman" w:hAnsi="Times New Roman" w:cs="Times New Roman"/>
          <w:sz w:val="24"/>
          <w:szCs w:val="24"/>
        </w:rPr>
        <w:t xml:space="preserve">a company is able to </w:t>
      </w:r>
      <w:r w:rsidR="00CC2B7B" w:rsidRPr="005A79D8">
        <w:rPr>
          <w:rFonts w:ascii="Times New Roman" w:hAnsi="Times New Roman" w:cs="Times New Roman"/>
          <w:sz w:val="24"/>
          <w:szCs w:val="24"/>
        </w:rPr>
        <w:t xml:space="preserve">present its product as superior to the competitor’s products. </w:t>
      </w:r>
      <w:r w:rsidR="00B2434E" w:rsidRPr="005A79D8">
        <w:rPr>
          <w:rFonts w:ascii="Times New Roman" w:hAnsi="Times New Roman" w:cs="Times New Roman"/>
          <w:sz w:val="24"/>
          <w:szCs w:val="24"/>
        </w:rPr>
        <w:t>Comparative advertising is associated with various pros and cons from the lens of the advertiser, the advertiser's competitors, and the target market.</w:t>
      </w:r>
    </w:p>
    <w:p w:rsidR="00C4111E" w:rsidRPr="005A79D8" w:rsidRDefault="00CF03C0" w:rsidP="005D6456">
      <w:pPr>
        <w:spacing w:after="12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A79D8">
        <w:rPr>
          <w:rFonts w:ascii="Times New Roman" w:hAnsi="Times New Roman" w:cs="Times New Roman"/>
          <w:sz w:val="24"/>
          <w:szCs w:val="24"/>
        </w:rPr>
        <w:t xml:space="preserve">From the advertiser’s viewpoint, </w:t>
      </w:r>
      <w:r w:rsidR="00EC79CB" w:rsidRPr="005A79D8">
        <w:rPr>
          <w:rFonts w:ascii="Times New Roman" w:hAnsi="Times New Roman" w:cs="Times New Roman"/>
          <w:sz w:val="24"/>
          <w:szCs w:val="24"/>
        </w:rPr>
        <w:t xml:space="preserve">comparative advertising is important because the brand can acquire more followers. </w:t>
      </w:r>
      <w:r w:rsidR="00AA7416" w:rsidRPr="005A79D8">
        <w:rPr>
          <w:rFonts w:ascii="Times New Roman" w:hAnsi="Times New Roman" w:cs="Times New Roman"/>
          <w:sz w:val="24"/>
          <w:szCs w:val="24"/>
        </w:rPr>
        <w:t>Most customers select a given product based on various factors such as quality and price, among others.</w:t>
      </w:r>
      <w:r w:rsidR="00A1336D" w:rsidRPr="005A79D8">
        <w:rPr>
          <w:rFonts w:ascii="Times New Roman" w:hAnsi="Times New Roman" w:cs="Times New Roman"/>
          <w:sz w:val="24"/>
          <w:szCs w:val="24"/>
        </w:rPr>
        <w:t xml:space="preserve"> Through this form of advertising, the </w:t>
      </w:r>
      <w:r w:rsidR="0037700A" w:rsidRPr="005A79D8">
        <w:rPr>
          <w:rFonts w:ascii="Times New Roman" w:hAnsi="Times New Roman" w:cs="Times New Roman"/>
          <w:sz w:val="24"/>
          <w:szCs w:val="24"/>
        </w:rPr>
        <w:t>advertiser is able to reinforce the positive associations for the current customers while at the same time attracting competitors’ customers</w:t>
      </w:r>
      <w:r w:rsidR="00EE6C70" w:rsidRPr="005A79D8">
        <w:rPr>
          <w:rFonts w:ascii="Times New Roman" w:hAnsi="Times New Roman" w:cs="Times New Roman"/>
          <w:sz w:val="24"/>
          <w:szCs w:val="24"/>
        </w:rPr>
        <w:t xml:space="preserve"> </w:t>
      </w:r>
      <w:r w:rsidR="00EE6C70" w:rsidRPr="005A79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(Sanders, 2021)</w:t>
      </w:r>
      <w:r w:rsidR="0037700A" w:rsidRPr="005A79D8">
        <w:rPr>
          <w:rFonts w:ascii="Times New Roman" w:hAnsi="Times New Roman" w:cs="Times New Roman"/>
          <w:sz w:val="24"/>
          <w:szCs w:val="24"/>
        </w:rPr>
        <w:t>. Therefore, there is a possibility that some competitors’ customers might decide to purchase the advertiser’</w:t>
      </w:r>
      <w:r w:rsidR="004C00B2" w:rsidRPr="005A79D8">
        <w:rPr>
          <w:rFonts w:ascii="Times New Roman" w:hAnsi="Times New Roman" w:cs="Times New Roman"/>
          <w:sz w:val="24"/>
          <w:szCs w:val="24"/>
        </w:rPr>
        <w:t>s products when the ad is more persuasive and informative.</w:t>
      </w:r>
      <w:r w:rsidR="00D76A08" w:rsidRPr="005A79D8">
        <w:rPr>
          <w:rFonts w:ascii="Times New Roman" w:hAnsi="Times New Roman" w:cs="Times New Roman"/>
          <w:sz w:val="24"/>
          <w:szCs w:val="24"/>
        </w:rPr>
        <w:t xml:space="preserve"> </w:t>
      </w:r>
      <w:r w:rsidR="0095641B" w:rsidRPr="005A79D8">
        <w:rPr>
          <w:rFonts w:ascii="Times New Roman" w:hAnsi="Times New Roman" w:cs="Times New Roman"/>
          <w:sz w:val="24"/>
          <w:szCs w:val="24"/>
        </w:rPr>
        <w:t>On the other hand, the advertiser could encounter legal actions if such ads are deceptive or if it provides false information regarding its competitors</w:t>
      </w:r>
      <w:r w:rsidR="00047AE4" w:rsidRPr="005A79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="00047AE4" w:rsidRPr="005A79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Aksoy</w:t>
      </w:r>
      <w:proofErr w:type="spellEnd"/>
      <w:r w:rsidR="00047AE4" w:rsidRPr="005A79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2019)</w:t>
      </w:r>
      <w:r w:rsidR="0095641B" w:rsidRPr="005A79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57E5" w:rsidRPr="005A79D8" w:rsidRDefault="00CF03C0" w:rsidP="005D6456">
      <w:pPr>
        <w:spacing w:after="12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A79D8">
        <w:rPr>
          <w:rFonts w:ascii="Times New Roman" w:hAnsi="Times New Roman" w:cs="Times New Roman"/>
          <w:sz w:val="24"/>
          <w:szCs w:val="24"/>
        </w:rPr>
        <w:t>From the advertiser's competitors' lens, the competitor is likely to benefit from free publicity and advertisement.</w:t>
      </w:r>
      <w:r w:rsidR="00816150" w:rsidRPr="005A79D8">
        <w:rPr>
          <w:rFonts w:ascii="Times New Roman" w:hAnsi="Times New Roman" w:cs="Times New Roman"/>
          <w:sz w:val="24"/>
          <w:szCs w:val="24"/>
        </w:rPr>
        <w:t xml:space="preserve"> The competitors benefit because they do not pay any cost for their products to appear </w:t>
      </w:r>
      <w:r w:rsidR="00292704" w:rsidRPr="005A79D8">
        <w:rPr>
          <w:rFonts w:ascii="Times New Roman" w:hAnsi="Times New Roman" w:cs="Times New Roman"/>
          <w:sz w:val="24"/>
          <w:szCs w:val="24"/>
        </w:rPr>
        <w:t xml:space="preserve">in </w:t>
      </w:r>
      <w:r w:rsidR="00816150" w:rsidRPr="005A79D8">
        <w:rPr>
          <w:rFonts w:ascii="Times New Roman" w:hAnsi="Times New Roman" w:cs="Times New Roman"/>
          <w:sz w:val="24"/>
          <w:szCs w:val="24"/>
        </w:rPr>
        <w:t>the public limelight.</w:t>
      </w:r>
      <w:r w:rsidR="00970C1A" w:rsidRPr="005A79D8">
        <w:rPr>
          <w:rFonts w:ascii="Times New Roman" w:hAnsi="Times New Roman" w:cs="Times New Roman"/>
          <w:sz w:val="24"/>
          <w:szCs w:val="24"/>
        </w:rPr>
        <w:t xml:space="preserve"> On the other hand, the competitor’s </w:t>
      </w:r>
      <w:r w:rsidR="00BA0A6B" w:rsidRPr="005A79D8">
        <w:rPr>
          <w:rFonts w:ascii="Times New Roman" w:hAnsi="Times New Roman" w:cs="Times New Roman"/>
          <w:sz w:val="24"/>
          <w:szCs w:val="24"/>
        </w:rPr>
        <w:t>brand might appear inferior or bad as compared to the advertiser’s</w:t>
      </w:r>
      <w:r w:rsidR="004F4F19" w:rsidRPr="005A79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(Sanders, 2021)</w:t>
      </w:r>
      <w:r w:rsidR="00BA0A6B" w:rsidRPr="005A79D8">
        <w:rPr>
          <w:rFonts w:ascii="Times New Roman" w:hAnsi="Times New Roman" w:cs="Times New Roman"/>
          <w:sz w:val="24"/>
          <w:szCs w:val="24"/>
        </w:rPr>
        <w:t xml:space="preserve">. </w:t>
      </w:r>
      <w:r w:rsidR="00D33C44" w:rsidRPr="005A79D8">
        <w:rPr>
          <w:rFonts w:ascii="Times New Roman" w:hAnsi="Times New Roman" w:cs="Times New Roman"/>
          <w:sz w:val="24"/>
          <w:szCs w:val="24"/>
        </w:rPr>
        <w:t xml:space="preserve">Therefore, clients might prefer the advertiser’s products. </w:t>
      </w:r>
    </w:p>
    <w:p w:rsidR="009157E5" w:rsidRPr="005A79D8" w:rsidRDefault="00CF03C0" w:rsidP="005D6456">
      <w:pPr>
        <w:spacing w:after="12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A79D8">
        <w:rPr>
          <w:rFonts w:ascii="Times New Roman" w:hAnsi="Times New Roman" w:cs="Times New Roman"/>
          <w:sz w:val="24"/>
          <w:szCs w:val="24"/>
        </w:rPr>
        <w:lastRenderedPageBreak/>
        <w:t xml:space="preserve">The target market can benefit from comparative advertising </w:t>
      </w:r>
      <w:r w:rsidR="006D5399" w:rsidRPr="005A79D8">
        <w:rPr>
          <w:rFonts w:ascii="Times New Roman" w:hAnsi="Times New Roman" w:cs="Times New Roman"/>
          <w:sz w:val="24"/>
          <w:szCs w:val="24"/>
        </w:rPr>
        <w:t xml:space="preserve">by getting more information regarding both brands. Based on this information, the target market is able to make an informed decision when purchasing these products. </w:t>
      </w:r>
      <w:r w:rsidR="001439EA" w:rsidRPr="005A79D8">
        <w:rPr>
          <w:rFonts w:ascii="Times New Roman" w:hAnsi="Times New Roman" w:cs="Times New Roman"/>
          <w:sz w:val="24"/>
          <w:szCs w:val="24"/>
        </w:rPr>
        <w:t>Contrary, the target market can get confused when fed with too much information</w:t>
      </w:r>
      <w:r w:rsidR="004F4F19" w:rsidRPr="005A79D8">
        <w:rPr>
          <w:rFonts w:ascii="Times New Roman" w:hAnsi="Times New Roman" w:cs="Times New Roman"/>
          <w:sz w:val="24"/>
          <w:szCs w:val="24"/>
        </w:rPr>
        <w:t xml:space="preserve"> </w:t>
      </w:r>
      <w:r w:rsidR="004F4F19" w:rsidRPr="005A79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(Sanders, 2021)</w:t>
      </w:r>
      <w:r w:rsidR="001439EA" w:rsidRPr="005A79D8">
        <w:rPr>
          <w:rFonts w:ascii="Times New Roman" w:hAnsi="Times New Roman" w:cs="Times New Roman"/>
          <w:sz w:val="24"/>
          <w:szCs w:val="24"/>
        </w:rPr>
        <w:t>.</w:t>
      </w:r>
      <w:r w:rsidR="003849D5" w:rsidRPr="005A79D8">
        <w:rPr>
          <w:rFonts w:ascii="Times New Roman" w:hAnsi="Times New Roman" w:cs="Times New Roman"/>
          <w:sz w:val="24"/>
          <w:szCs w:val="24"/>
        </w:rPr>
        <w:t xml:space="preserve"> Such confusion might reduce their trust in both products. </w:t>
      </w:r>
    </w:p>
    <w:p w:rsidR="00817EBA" w:rsidRPr="005A79D8" w:rsidRDefault="00CF03C0" w:rsidP="005D6456">
      <w:pPr>
        <w:spacing w:after="12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A79D8">
        <w:rPr>
          <w:rFonts w:ascii="Times New Roman" w:hAnsi="Times New Roman" w:cs="Times New Roman"/>
          <w:sz w:val="24"/>
          <w:szCs w:val="24"/>
        </w:rPr>
        <w:t>In summary,</w:t>
      </w:r>
      <w:r w:rsidRPr="005A79D8">
        <w:rPr>
          <w:rFonts w:ascii="Times New Roman" w:hAnsi="Times New Roman" w:cs="Times New Roman"/>
          <w:sz w:val="24"/>
          <w:szCs w:val="24"/>
        </w:rPr>
        <w:t xml:space="preserve"> </w:t>
      </w:r>
      <w:r w:rsidRPr="005A79D8">
        <w:rPr>
          <w:rFonts w:ascii="Times New Roman" w:hAnsi="Times New Roman" w:cs="Times New Roman"/>
          <w:sz w:val="24"/>
          <w:szCs w:val="24"/>
        </w:rPr>
        <w:t>comparative advertising is associated with various pros and cons from the lens of the advertiser, the advertiser's compe</w:t>
      </w:r>
      <w:r w:rsidRPr="005A79D8">
        <w:rPr>
          <w:rFonts w:ascii="Times New Roman" w:hAnsi="Times New Roman" w:cs="Times New Roman"/>
          <w:sz w:val="24"/>
          <w:szCs w:val="24"/>
        </w:rPr>
        <w:t>titors, and the target market.</w:t>
      </w:r>
      <w:r w:rsidR="0040092E" w:rsidRPr="005A79D8">
        <w:rPr>
          <w:rFonts w:ascii="Times New Roman" w:hAnsi="Times New Roman" w:cs="Times New Roman"/>
          <w:sz w:val="24"/>
          <w:szCs w:val="24"/>
        </w:rPr>
        <w:t xml:space="preserve"> Some of the advantages of comparative advertising </w:t>
      </w:r>
      <w:r w:rsidR="00DC7C41" w:rsidRPr="005A79D8">
        <w:rPr>
          <w:rFonts w:ascii="Times New Roman" w:hAnsi="Times New Roman" w:cs="Times New Roman"/>
          <w:sz w:val="24"/>
          <w:szCs w:val="24"/>
        </w:rPr>
        <w:t xml:space="preserve">include the attraction of more followers, free publicity, and provision of information to consumers. </w:t>
      </w:r>
      <w:r w:rsidR="000031FC" w:rsidRPr="005A79D8">
        <w:rPr>
          <w:rFonts w:ascii="Times New Roman" w:hAnsi="Times New Roman" w:cs="Times New Roman"/>
          <w:sz w:val="24"/>
          <w:szCs w:val="24"/>
        </w:rPr>
        <w:t xml:space="preserve">On the other hand, it can attract lawsuits, make one brand more inferior and enhance market confusion. </w:t>
      </w:r>
    </w:p>
    <w:p w:rsidR="00282EB7" w:rsidRPr="005A79D8" w:rsidRDefault="00282EB7" w:rsidP="005D6456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EB7" w:rsidRPr="005A79D8" w:rsidRDefault="00282EB7" w:rsidP="005D6456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EB7" w:rsidRPr="005A79D8" w:rsidRDefault="00282EB7" w:rsidP="005D6456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EB7" w:rsidRPr="005A79D8" w:rsidRDefault="00282EB7" w:rsidP="005D6456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EB7" w:rsidRPr="005A79D8" w:rsidRDefault="00282EB7" w:rsidP="005D6456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EB7" w:rsidRPr="005A79D8" w:rsidRDefault="00282EB7" w:rsidP="005D6456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EB7" w:rsidRPr="005A79D8" w:rsidRDefault="00282EB7" w:rsidP="005D6456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EB7" w:rsidRPr="005A79D8" w:rsidRDefault="00282EB7" w:rsidP="005D6456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EB7" w:rsidRPr="005A79D8" w:rsidRDefault="00282EB7" w:rsidP="005D6456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EB7" w:rsidRPr="005A79D8" w:rsidRDefault="00282EB7" w:rsidP="005D6456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EB7" w:rsidRPr="005A79D8" w:rsidRDefault="00282EB7" w:rsidP="005D6456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1154" w:rsidRPr="005A79D8" w:rsidRDefault="00CF03C0" w:rsidP="005D6456">
      <w:pPr>
        <w:spacing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9D8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  <w:r w:rsidR="00A71D06" w:rsidRPr="005A79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6BD7" w:rsidRPr="005A79D8" w:rsidRDefault="00CF03C0" w:rsidP="005D6456">
      <w:pPr>
        <w:spacing w:after="120" w:line="480" w:lineRule="auto"/>
        <w:ind w:left="720" w:hanging="720"/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</w:pPr>
      <w:proofErr w:type="spellStart"/>
      <w:r w:rsidRPr="005A79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Aksoy</w:t>
      </w:r>
      <w:proofErr w:type="spellEnd"/>
      <w:r w:rsidRPr="005A79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N. (2019). </w:t>
      </w:r>
      <w:r w:rsidRPr="005A79D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Infringement of trademark rights by comparative advertising: Master's degree</w:t>
      </w:r>
      <w:r w:rsidRPr="005A79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 (Doctoral dissertation, Istanbul </w:t>
      </w:r>
      <w:proofErr w:type="spellStart"/>
      <w:r w:rsidRPr="005A79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Medeniyet</w:t>
      </w:r>
      <w:proofErr w:type="spellEnd"/>
      <w:r w:rsidRPr="005A79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University Instıtute of Graduate Studies Private Law </w:t>
      </w:r>
      <w:proofErr w:type="spellStart"/>
      <w:r w:rsidRPr="005A79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Programme</w:t>
      </w:r>
      <w:proofErr w:type="spellEnd"/>
      <w:r w:rsidRPr="005A79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</w:t>
      </w:r>
      <w:r w:rsidRPr="005A79D8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Pr="005A79D8">
        <w:rPr>
          <w:rFonts w:ascii="Times New Roman" w:hAnsi="Times New Roman" w:cs="Times New Roman"/>
          <w:color w:val="444444"/>
          <w:sz w:val="24"/>
          <w:szCs w:val="24"/>
        </w:rPr>
        <w:t> </w:t>
      </w:r>
      <w:hyperlink r:id="rId6" w:history="1">
        <w:r w:rsidRPr="005A79D8">
          <w:rPr>
            <w:rStyle w:val="Hyperlink"/>
            <w:rFonts w:ascii="Times New Roman" w:hAnsi="Times New Roman" w:cs="Times New Roman"/>
            <w:color w:val="607890"/>
            <w:sz w:val="24"/>
            <w:szCs w:val="24"/>
            <w:bdr w:val="none" w:sz="0" w:space="0" w:color="auto" w:frame="1"/>
          </w:rPr>
          <w:t>http://hdl.handle.net/123456789/344</w:t>
        </w:r>
      </w:hyperlink>
    </w:p>
    <w:p w:rsidR="00956BD7" w:rsidRPr="005A79D8" w:rsidRDefault="00CF03C0" w:rsidP="005D6456">
      <w:pPr>
        <w:spacing w:after="12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A79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del Barrio-</w:t>
      </w:r>
      <w:proofErr w:type="spellStart"/>
      <w:r w:rsidRPr="005A79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García</w:t>
      </w:r>
      <w:proofErr w:type="spellEnd"/>
      <w:r w:rsidRPr="005A79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S., Muñoz-</w:t>
      </w:r>
      <w:proofErr w:type="spellStart"/>
      <w:r w:rsidRPr="005A79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Leiva</w:t>
      </w:r>
      <w:proofErr w:type="spellEnd"/>
      <w:r w:rsidRPr="005A79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F., &amp; Golden, L. (2020). A review of comparative </w:t>
      </w:r>
      <w:r w:rsidRPr="005A79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advertising research 1975–2018: Thematic and citation analyses. </w:t>
      </w:r>
      <w:r w:rsidRPr="005A79D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Business Research</w:t>
      </w:r>
      <w:r w:rsidRPr="005A79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A79D8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121</w:t>
      </w:r>
      <w:r w:rsidRPr="005A79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73-84. </w:t>
      </w:r>
      <w:hyperlink r:id="rId7" w:tgtFrame="_blank" w:tooltip="Persistent link using digital object identifier" w:history="1">
        <w:r w:rsidRPr="005A79D8">
          <w:rPr>
            <w:rStyle w:val="Hyperlink"/>
            <w:rFonts w:ascii="Times New Roman" w:hAnsi="Times New Roman" w:cs="Times New Roman"/>
            <w:color w:val="0C7DBB"/>
            <w:sz w:val="24"/>
            <w:szCs w:val="24"/>
          </w:rPr>
          <w:t>https://doi.org/10.1016</w:t>
        </w:r>
        <w:r w:rsidRPr="005A79D8">
          <w:rPr>
            <w:rStyle w:val="Hyperlink"/>
            <w:rFonts w:ascii="Times New Roman" w:hAnsi="Times New Roman" w:cs="Times New Roman"/>
            <w:color w:val="0C7DBB"/>
            <w:sz w:val="24"/>
            <w:szCs w:val="24"/>
          </w:rPr>
          <w:t>/j.jbusres.2020.08.023</w:t>
        </w:r>
      </w:hyperlink>
    </w:p>
    <w:p w:rsidR="00956BD7" w:rsidRPr="005A79D8" w:rsidRDefault="00CF03C0" w:rsidP="005D6456">
      <w:pPr>
        <w:spacing w:after="120" w:line="48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A79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Sanders, R. (2021). </w:t>
      </w:r>
      <w:r w:rsidRPr="005A79D8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The Pros and Cons of Comparative Advertising</w:t>
      </w:r>
      <w:r w:rsidRPr="005A79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Simplilearn.com. Retrieved 20 July 2021, from </w:t>
      </w:r>
      <w:hyperlink r:id="rId8" w:history="1">
        <w:r w:rsidRPr="005A79D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https://www.simplilearn.com/</w:t>
        </w:r>
        <w:r w:rsidRPr="005A79D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pros-and-cons-of-comparative-advertising-article</w:t>
        </w:r>
      </w:hyperlink>
      <w:r w:rsidRPr="005A79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F4F19" w:rsidRPr="005A79D8" w:rsidRDefault="004F4F19" w:rsidP="005D6456">
      <w:pPr>
        <w:spacing w:after="120" w:line="480" w:lineRule="auto"/>
        <w:rPr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</w:pPr>
    </w:p>
    <w:p w:rsidR="00047AE4" w:rsidRPr="005A79D8" w:rsidRDefault="00047AE4" w:rsidP="005D6456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:rsidR="002A4F36" w:rsidRPr="005A79D8" w:rsidRDefault="002A4F36" w:rsidP="005D6456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:rsidR="00817EBA" w:rsidRPr="005A79D8" w:rsidRDefault="00CF03C0" w:rsidP="005D6456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5A79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3F31" w:rsidRPr="005A79D8" w:rsidRDefault="00CF03C0" w:rsidP="005D6456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5A79D8">
        <w:rPr>
          <w:rFonts w:ascii="Times New Roman" w:hAnsi="Times New Roman" w:cs="Times New Roman"/>
          <w:sz w:val="24"/>
          <w:szCs w:val="24"/>
        </w:rPr>
        <w:t xml:space="preserve"> </w:t>
      </w:r>
      <w:r w:rsidR="00C4111E" w:rsidRPr="005A79D8">
        <w:rPr>
          <w:rFonts w:ascii="Times New Roman" w:hAnsi="Times New Roman" w:cs="Times New Roman"/>
          <w:sz w:val="24"/>
          <w:szCs w:val="24"/>
        </w:rPr>
        <w:t xml:space="preserve"> </w:t>
      </w:r>
      <w:r w:rsidR="0037700A" w:rsidRPr="005A79D8">
        <w:rPr>
          <w:rFonts w:ascii="Times New Roman" w:hAnsi="Times New Roman" w:cs="Times New Roman"/>
          <w:sz w:val="24"/>
          <w:szCs w:val="24"/>
        </w:rPr>
        <w:t xml:space="preserve"> </w:t>
      </w:r>
      <w:r w:rsidR="00B2434E" w:rsidRPr="005A79D8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923F31" w:rsidRPr="005A79D8" w:rsidSect="00115DCE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3C0" w:rsidRDefault="00CF03C0">
      <w:pPr>
        <w:spacing w:after="0" w:line="240" w:lineRule="auto"/>
      </w:pPr>
      <w:r>
        <w:separator/>
      </w:r>
    </w:p>
  </w:endnote>
  <w:endnote w:type="continuationSeparator" w:id="0">
    <w:p w:rsidR="00CF03C0" w:rsidRDefault="00CF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3C0" w:rsidRDefault="00CF03C0">
      <w:pPr>
        <w:spacing w:after="0" w:line="240" w:lineRule="auto"/>
      </w:pPr>
      <w:r>
        <w:separator/>
      </w:r>
    </w:p>
  </w:footnote>
  <w:footnote w:type="continuationSeparator" w:id="0">
    <w:p w:rsidR="00CF03C0" w:rsidRDefault="00CF0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7911775"/>
      <w:docPartObj>
        <w:docPartGallery w:val="Page Numbers (Top of Page)"/>
        <w:docPartUnique/>
      </w:docPartObj>
    </w:sdtPr>
    <w:sdtEndPr>
      <w:rPr>
        <w:noProof/>
      </w:rPr>
    </w:sdtEndPr>
    <w:sdtContent>
      <w:p w:rsidR="00115DCE" w:rsidRDefault="00CF03C0">
        <w:pPr>
          <w:pStyle w:val="Header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t xml:space="preserve">COMPARATIVE </w:t>
        </w:r>
        <w:r w:rsidRPr="00115DCE">
          <w:rPr>
            <w:rFonts w:ascii="Times New Roman" w:hAnsi="Times New Roman" w:cs="Times New Roman"/>
            <w:sz w:val="24"/>
            <w:szCs w:val="24"/>
          </w:rPr>
          <w:t xml:space="preserve">ADVERTISING 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                </w:t>
        </w:r>
        <w:r w:rsidRPr="00115DC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15DC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15DC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A79D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15DC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115DCE" w:rsidRDefault="00115D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DCE" w:rsidRPr="00115DCE" w:rsidRDefault="00CF03C0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Running head: COMPARATIVE ADVERTISING </w:t>
    </w:r>
    <w:r>
      <w:rPr>
        <w:rFonts w:ascii="Times New Roman" w:hAnsi="Times New Roman" w:cs="Times New Roman"/>
        <w:sz w:val="24"/>
        <w:szCs w:val="24"/>
      </w:rPr>
      <w:tab/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0DD"/>
    <w:rsid w:val="000031FC"/>
    <w:rsid w:val="00047AE4"/>
    <w:rsid w:val="00092829"/>
    <w:rsid w:val="00115DCE"/>
    <w:rsid w:val="001221EA"/>
    <w:rsid w:val="001439EA"/>
    <w:rsid w:val="00282EB7"/>
    <w:rsid w:val="00292704"/>
    <w:rsid w:val="002A4F36"/>
    <w:rsid w:val="003134A6"/>
    <w:rsid w:val="0037700A"/>
    <w:rsid w:val="003849D5"/>
    <w:rsid w:val="0040092E"/>
    <w:rsid w:val="00486D48"/>
    <w:rsid w:val="004C00B2"/>
    <w:rsid w:val="004F4F19"/>
    <w:rsid w:val="004F5EC8"/>
    <w:rsid w:val="00597C80"/>
    <w:rsid w:val="005A79D8"/>
    <w:rsid w:val="005D6456"/>
    <w:rsid w:val="00611B4B"/>
    <w:rsid w:val="00626D23"/>
    <w:rsid w:val="006D5399"/>
    <w:rsid w:val="006E1222"/>
    <w:rsid w:val="00750231"/>
    <w:rsid w:val="007D414A"/>
    <w:rsid w:val="00816150"/>
    <w:rsid w:val="00817EBA"/>
    <w:rsid w:val="009157E5"/>
    <w:rsid w:val="00923F31"/>
    <w:rsid w:val="0095641B"/>
    <w:rsid w:val="00956BD7"/>
    <w:rsid w:val="009700DD"/>
    <w:rsid w:val="00970C1A"/>
    <w:rsid w:val="00981B90"/>
    <w:rsid w:val="00A1336D"/>
    <w:rsid w:val="00A71D06"/>
    <w:rsid w:val="00A74BE5"/>
    <w:rsid w:val="00AA7416"/>
    <w:rsid w:val="00B2434E"/>
    <w:rsid w:val="00B409DA"/>
    <w:rsid w:val="00B54E00"/>
    <w:rsid w:val="00B62146"/>
    <w:rsid w:val="00BA0A6B"/>
    <w:rsid w:val="00C4111E"/>
    <w:rsid w:val="00CC2B7B"/>
    <w:rsid w:val="00CC392D"/>
    <w:rsid w:val="00CD7993"/>
    <w:rsid w:val="00CF03C0"/>
    <w:rsid w:val="00D33C44"/>
    <w:rsid w:val="00D76A08"/>
    <w:rsid w:val="00DC7C41"/>
    <w:rsid w:val="00DD5286"/>
    <w:rsid w:val="00E21154"/>
    <w:rsid w:val="00EC79CB"/>
    <w:rsid w:val="00E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35D43-6660-4502-A341-6ECA0A047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4F3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6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D23"/>
  </w:style>
  <w:style w:type="paragraph" w:styleId="Footer">
    <w:name w:val="footer"/>
    <w:basedOn w:val="Normal"/>
    <w:link w:val="FooterChar"/>
    <w:uiPriority w:val="99"/>
    <w:unhideWhenUsed/>
    <w:rsid w:val="00626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mplilearn.com/pros-and-cons-of-comparative-advertising-articl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16/j.jbusres.2020.08.02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dl.handle.net/123456789/344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2021-07-23T00:08:00Z</dcterms:created>
  <dcterms:modified xsi:type="dcterms:W3CDTF">2021-07-23T00:08:00Z</dcterms:modified>
</cp:coreProperties>
</file>